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837E" w14:textId="7209F054" w:rsidR="002964B9" w:rsidRDefault="00D3743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32"/>
          <w:szCs w:val="32"/>
        </w:rPr>
      </w:pPr>
      <w:bookmarkStart w:id="0" w:name="_Hlk127869157"/>
      <w:r>
        <w:rPr>
          <w:b/>
          <w:color w:val="000000"/>
          <w:sz w:val="32"/>
          <w:szCs w:val="32"/>
        </w:rPr>
        <w:t>FR4ANKENSTE1N</w:t>
      </w:r>
      <w:bookmarkEnd w:id="0"/>
      <w:r>
        <w:rPr>
          <w:b/>
          <w:color w:val="000000"/>
          <w:sz w:val="32"/>
          <w:szCs w:val="32"/>
        </w:rPr>
        <w:br/>
      </w:r>
      <w:r w:rsidR="00083424" w:rsidRPr="00083424">
        <w:rPr>
          <w:b/>
          <w:color w:val="000000"/>
          <w:sz w:val="28"/>
          <w:szCs w:val="28"/>
        </w:rPr>
        <w:t>Il tuo inizio la mia fine</w:t>
      </w:r>
    </w:p>
    <w:p w14:paraId="50EA2C66" w14:textId="2B7702D9" w:rsidR="002964B9" w:rsidRDefault="008901A0" w:rsidP="00B9158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rPr>
          <w:color w:val="000000"/>
          <w:sz w:val="22"/>
          <w:szCs w:val="22"/>
        </w:rPr>
        <w:br/>
      </w:r>
      <w:r w:rsidR="00D37430">
        <w:rPr>
          <w:i/>
          <w:color w:val="000000"/>
        </w:rPr>
        <w:t>Liberamente tratto dal romanzo “Frankenstein</w:t>
      </w:r>
      <w:r w:rsidR="00461AF1">
        <w:rPr>
          <w:i/>
          <w:color w:val="000000"/>
        </w:rPr>
        <w:t xml:space="preserve"> </w:t>
      </w:r>
      <w:r w:rsidR="00461AF1" w:rsidRPr="00461AF1">
        <w:rPr>
          <w:i/>
          <w:color w:val="000000"/>
        </w:rPr>
        <w:t>o il moderno Prometeo</w:t>
      </w:r>
      <w:r w:rsidR="00461AF1">
        <w:rPr>
          <w:i/>
          <w:color w:val="000000"/>
        </w:rPr>
        <w:t>”</w:t>
      </w:r>
      <w:r w:rsidR="00D37430">
        <w:rPr>
          <w:i/>
          <w:color w:val="000000"/>
        </w:rPr>
        <w:t xml:space="preserve"> di Mary Shelley</w:t>
      </w:r>
      <w:r w:rsidR="00D37430">
        <w:rPr>
          <w:i/>
          <w:color w:val="000000"/>
        </w:rPr>
        <w:tab/>
      </w:r>
      <w:r w:rsidR="00D37430">
        <w:rPr>
          <w:i/>
          <w:color w:val="000000"/>
        </w:rPr>
        <w:br/>
        <w:t>Regia D</w:t>
      </w:r>
      <w:r>
        <w:rPr>
          <w:i/>
          <w:color w:val="000000"/>
        </w:rPr>
        <w:t>avide Garattini Raimondi</w:t>
      </w:r>
      <w:r>
        <w:rPr>
          <w:i/>
          <w:color w:val="000000"/>
        </w:rPr>
        <w:tab/>
      </w:r>
      <w:r>
        <w:rPr>
          <w:i/>
          <w:color w:val="000000"/>
        </w:rPr>
        <w:br/>
      </w:r>
      <w:r w:rsidR="005F5EB0" w:rsidRPr="005F5EB0">
        <w:rPr>
          <w:i/>
          <w:color w:val="000000"/>
        </w:rPr>
        <w:t>Consulente alla drammaturgia: Raúl Iaiza</w:t>
      </w:r>
      <w:r w:rsidR="00D37430">
        <w:rPr>
          <w:i/>
          <w:color w:val="000000"/>
        </w:rPr>
        <w:tab/>
      </w:r>
      <w:r w:rsidR="00D37430">
        <w:rPr>
          <w:i/>
          <w:color w:val="000000"/>
        </w:rPr>
        <w:br/>
        <w:t xml:space="preserve">Con Stefano Cecchetti, Nicola Ciulla, Alessandro Gautiero, </w:t>
      </w:r>
      <w:r w:rsidR="005F5EB0">
        <w:rPr>
          <w:i/>
          <w:color w:val="000000"/>
        </w:rPr>
        <w:t xml:space="preserve">Paolo Gramegna, </w:t>
      </w:r>
      <w:r w:rsidR="00D37430">
        <w:rPr>
          <w:i/>
          <w:color w:val="000000"/>
        </w:rPr>
        <w:t>Cecilia Uberti Foppa</w:t>
      </w:r>
      <w:r w:rsidR="00D37430">
        <w:rPr>
          <w:i/>
          <w:color w:val="000000"/>
        </w:rPr>
        <w:br/>
        <w:t>Costumi Stefania Parisini</w:t>
      </w:r>
      <w:r w:rsidR="00D37430">
        <w:rPr>
          <w:i/>
          <w:color w:val="000000"/>
        </w:rPr>
        <w:tab/>
      </w:r>
      <w:r w:rsidR="00D37430">
        <w:rPr>
          <w:i/>
          <w:color w:val="000000"/>
        </w:rPr>
        <w:br/>
      </w:r>
      <w:r w:rsidR="00534F48">
        <w:rPr>
          <w:i/>
          <w:color w:val="000000"/>
        </w:rPr>
        <w:t>Oggetti</w:t>
      </w:r>
      <w:r w:rsidR="00D37430">
        <w:rPr>
          <w:i/>
          <w:color w:val="000000"/>
        </w:rPr>
        <w:t xml:space="preserve"> di scena BarabiTTeatro</w:t>
      </w:r>
    </w:p>
    <w:p w14:paraId="358DD472" w14:textId="19AAE374" w:rsidR="00CD41AB" w:rsidRDefault="00D37430" w:rsidP="00B9158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rPr>
          <w:i/>
          <w:color w:val="000000"/>
        </w:rPr>
        <w:t>Produzione BarabiTTeatro 2023</w:t>
      </w:r>
    </w:p>
    <w:p w14:paraId="4BE49BFA" w14:textId="77777777" w:rsidR="00CD41AB" w:rsidRPr="00CD41AB" w:rsidRDefault="00CD41AB" w:rsidP="00B9158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2A4687DE" w14:textId="1D1BD8CE" w:rsidR="008C1D28" w:rsidRDefault="00597D62" w:rsidP="00CD41AB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33714957" wp14:editId="040B5DC1">
            <wp:extent cx="2861310" cy="312634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8224" cy="31339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B0F7D" w14:textId="0D5167D4" w:rsidR="008C1D28" w:rsidRPr="005F5EB0" w:rsidRDefault="005F5EB0" w:rsidP="008C1D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i/>
          <w:iCs/>
          <w:color w:val="000000"/>
        </w:rPr>
      </w:pPr>
      <w:r w:rsidRPr="005F5EB0">
        <w:rPr>
          <w:i/>
          <w:iCs/>
          <w:color w:val="000000"/>
        </w:rPr>
        <w:t>Il tuo inizio la mia fine</w:t>
      </w:r>
    </w:p>
    <w:p w14:paraId="23182C2A" w14:textId="77777777" w:rsidR="00534F48" w:rsidRPr="00534F48" w:rsidRDefault="00534F48" w:rsidP="00534F4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534F48">
        <w:rPr>
          <w:color w:val="000000"/>
        </w:rPr>
        <w:t>La creatura potrebbe diventare creatore del suo stesso creatore?</w:t>
      </w:r>
    </w:p>
    <w:p w14:paraId="71631D0C" w14:textId="77777777" w:rsidR="00534F48" w:rsidRPr="00534F48" w:rsidRDefault="00534F48" w:rsidP="00534F4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534F48">
        <w:rPr>
          <w:color w:val="000000"/>
        </w:rPr>
        <w:t>Il creatore, di per sé, è anche creatura? Di quale creatore allora?</w:t>
      </w:r>
    </w:p>
    <w:p w14:paraId="025E54BE" w14:textId="77777777" w:rsidR="00534F48" w:rsidRPr="00534F48" w:rsidRDefault="00534F48" w:rsidP="00534F4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534F48">
        <w:rPr>
          <w:color w:val="000000"/>
        </w:rPr>
        <w:t>Potrebbe, il creatore, diventare creatura della sua stessa creatura?</w:t>
      </w:r>
    </w:p>
    <w:p w14:paraId="77E5A867" w14:textId="77777777" w:rsidR="00534F48" w:rsidRPr="00534F48" w:rsidRDefault="00534F48" w:rsidP="00534F4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534F48">
        <w:rPr>
          <w:color w:val="000000"/>
        </w:rPr>
        <w:t>Sono, siamo, allora tutti, tutte creature?</w:t>
      </w:r>
    </w:p>
    <w:p w14:paraId="407A7E24" w14:textId="77777777" w:rsidR="00534F48" w:rsidRPr="00534F48" w:rsidRDefault="00534F48" w:rsidP="00534F4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534F48">
        <w:rPr>
          <w:color w:val="000000"/>
        </w:rPr>
        <w:t>Domande che precedono un percorso creativo e anche esistenziale. Abbiamo inseguito cinque strade differenti, una per ogni attore, per capire alla fine se abbiamo una risposta, o se le risposte, forse, sono cinque.</w:t>
      </w:r>
    </w:p>
    <w:p w14:paraId="36460C43" w14:textId="77777777" w:rsidR="00534F48" w:rsidRPr="00534F48" w:rsidRDefault="00534F48" w:rsidP="00534F4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534F48">
        <w:rPr>
          <w:color w:val="000000"/>
        </w:rPr>
        <w:t xml:space="preserve">Un creatore che si crede demiurgo, ma che si scopre creatura, una creatura che crede di essere tale ma è creatrice, due creature che sanno di essere creature ma uno lo accetta e l’altro no. Poi, il quinto. E noi? Cosa siamo, creatura o creatore? A volte l’uno e a volte l’altro. La domanda, le domande che </w:t>
      </w:r>
      <w:r w:rsidRPr="00534F48">
        <w:rPr>
          <w:color w:val="000000"/>
        </w:rPr>
        <w:lastRenderedPageBreak/>
        <w:t>accompagnano questo nostro percorso, in questo preciso momento storico, dove non è così scontato trovare delle certezze su questo argomento. Nemmeno le domande sono scontate.</w:t>
      </w:r>
    </w:p>
    <w:p w14:paraId="3851305F" w14:textId="5BD7C8E7" w:rsidR="00534F48" w:rsidRPr="00534F48" w:rsidRDefault="00534F48" w:rsidP="00534F4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534F48">
        <w:rPr>
          <w:color w:val="000000"/>
        </w:rPr>
        <w:t>Il romanzo di Mary Shelley</w:t>
      </w:r>
      <w:r>
        <w:rPr>
          <w:color w:val="000000"/>
        </w:rPr>
        <w:t>, che è testo “guida” dello spettacolo,</w:t>
      </w:r>
      <w:r w:rsidRPr="00534F48">
        <w:rPr>
          <w:color w:val="000000"/>
        </w:rPr>
        <w:t xml:space="preserve"> viene trasportato in un’atmosfera indefinita, desolata e in continua trasformazione. Le cinque creature si immergono nel dramma di colui che dà la vita, e nella sofferenza di chi viene abbandonato o abbandonata, solamente perché non si trova la forza, la necessità anche di affrontare lo sconosciuto, il diverso, l’altro.</w:t>
      </w:r>
    </w:p>
    <w:p w14:paraId="1DB971AC" w14:textId="77777777" w:rsidR="00534F48" w:rsidRPr="00534F48" w:rsidRDefault="00534F48" w:rsidP="00534F4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534F48">
        <w:rPr>
          <w:color w:val="000000"/>
        </w:rPr>
        <w:t>Abbiamo letto Mary Shelly così come si osserva un corpo altro, l’abbiamo sezionato e rimontato, forse come quando si recide e si cuce la carne, la pelle. Per dare vita ad una nuova creatura, diversa dalle altre ma sempre creatura? Ecco nata un’altra domanda.</w:t>
      </w:r>
    </w:p>
    <w:p w14:paraId="6E4AA00F" w14:textId="77777777" w:rsidR="00534F48" w:rsidRPr="00534F48" w:rsidRDefault="00534F48" w:rsidP="00534F4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534F48">
        <w:rPr>
          <w:color w:val="000000"/>
        </w:rPr>
        <w:t>Una creatura che ci guarda negli occhi e noi non abbiamo il coraggio di parlargli. Perché lo sconosciuto non sappiamo come affrontarlo.</w:t>
      </w:r>
    </w:p>
    <w:p w14:paraId="3FEB51B7" w14:textId="77777777" w:rsidR="00534F48" w:rsidRPr="00534F48" w:rsidRDefault="00534F48" w:rsidP="00534F4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534F48">
        <w:rPr>
          <w:color w:val="000000"/>
        </w:rPr>
        <w:t>FR4ANKENSTE1N è la domanda del dolore dello scoprirsi fisicamente diversi, emarginati. Ma è anche un grido per rimanere, nonostante tutto, attaccati alla vita.</w:t>
      </w:r>
    </w:p>
    <w:p w14:paraId="15FBA129" w14:textId="04359B94" w:rsidR="008C1D28" w:rsidRDefault="008C1D28" w:rsidP="00534F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179E315E" w14:textId="2AD8AA42" w:rsidR="008C1D28" w:rsidRDefault="008C1D28" w:rsidP="008C1D2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A0EDACE" w14:textId="5B5388C5" w:rsidR="002964B9" w:rsidRDefault="008901A0" w:rsidP="008C1D2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BarabiTTeatro</w:t>
      </w:r>
      <w:r>
        <w:rPr>
          <w:b/>
          <w:color w:val="000000"/>
          <w:sz w:val="22"/>
          <w:szCs w:val="22"/>
        </w:rPr>
        <w:br/>
      </w:r>
      <w:r>
        <w:rPr>
          <w:b/>
          <w:i/>
          <w:color w:val="000000"/>
          <w:sz w:val="22"/>
          <w:szCs w:val="22"/>
        </w:rPr>
        <w:t>email</w:t>
      </w:r>
      <w:r>
        <w:rPr>
          <w:b/>
          <w:color w:val="000000"/>
          <w:sz w:val="22"/>
          <w:szCs w:val="22"/>
        </w:rPr>
        <w:t xml:space="preserve"> </w:t>
      </w:r>
      <w:hyperlink r:id="rId8">
        <w:r>
          <w:rPr>
            <w:b/>
            <w:color w:val="0563C1"/>
            <w:sz w:val="22"/>
            <w:szCs w:val="22"/>
            <w:u w:val="single"/>
          </w:rPr>
          <w:t>barabitteatro@gmail.com</w:t>
        </w:r>
      </w:hyperlink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ab/>
      </w:r>
    </w:p>
    <w:p w14:paraId="36ECE881" w14:textId="77777777" w:rsidR="002964B9" w:rsidRDefault="008901A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compagnia nasce dall’incontro umano e artistico di teatranti provenienti da esperienze diverse e variegate nel panorama teatrale e lirico italiano e internazionale. Dopo essersi conosciuti per la realizzazione di uno spettacolo, si sono scelti e uniti in un progetto creativo che vede il suo simbolo proprio nel nome della compagnia: </w:t>
      </w:r>
      <w:r>
        <w:rPr>
          <w:i/>
          <w:color w:val="000000"/>
          <w:sz w:val="22"/>
          <w:szCs w:val="22"/>
        </w:rPr>
        <w:t>barabitt</w:t>
      </w:r>
      <w:r>
        <w:rPr>
          <w:color w:val="000000"/>
          <w:sz w:val="22"/>
          <w:szCs w:val="22"/>
        </w:rPr>
        <w:t xml:space="preserve">, antica parola milanese per indicare i “piccoli Barabba”, i ragazzi difficili che fino al secolo scorso venivano affidati alle pratiche correzionali del riformatorio Marchiondi di Milano. </w:t>
      </w:r>
    </w:p>
    <w:p w14:paraId="39A06445" w14:textId="77777777" w:rsidR="002964B9" w:rsidRDefault="008901A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 proprio a Milano la compagnia conduce un lavoro di ricerca teatrale e di produzione di spettacoli assiduo e in continuo movimento, che vuole sfociare in una proposta registica e attoriale poetica, fisica e che sempre rifugge le semplici soluzioni, indagando invece i nuovi spazi e le nuove domande che si aprono, seppur a fatica, al teatro contemporaneo; una scelta comunicativa forte e inquieta, quindi, proprio come i piccoli </w:t>
      </w:r>
      <w:r>
        <w:rPr>
          <w:i/>
          <w:color w:val="000000"/>
          <w:sz w:val="22"/>
          <w:szCs w:val="22"/>
        </w:rPr>
        <w:t>barabitt</w:t>
      </w:r>
      <w:r>
        <w:rPr>
          <w:color w:val="000000"/>
          <w:sz w:val="22"/>
          <w:szCs w:val="22"/>
        </w:rPr>
        <w:t xml:space="preserve"> milanesi, impertinenti, disobbedienti ma con tanta fame di vita.</w:t>
      </w:r>
    </w:p>
    <w:p w14:paraId="593388E0" w14:textId="77777777" w:rsidR="002964B9" w:rsidRDefault="002964B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916E31A" w14:textId="77777777" w:rsidR="002964B9" w:rsidRDefault="008901A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Davide Garattini Raimondi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2"/>
          <w:szCs w:val="22"/>
        </w:rPr>
        <w:br/>
      </w:r>
      <w:r>
        <w:rPr>
          <w:b/>
          <w:i/>
          <w:color w:val="000000"/>
          <w:sz w:val="22"/>
          <w:szCs w:val="22"/>
        </w:rPr>
        <w:t>cell.</w:t>
      </w:r>
      <w:r>
        <w:rPr>
          <w:b/>
          <w:i/>
          <w:color w:val="000000"/>
        </w:rPr>
        <w:t xml:space="preserve"> </w:t>
      </w:r>
      <w:r>
        <w:rPr>
          <w:b/>
          <w:color w:val="000000"/>
          <w:sz w:val="22"/>
          <w:szCs w:val="22"/>
        </w:rPr>
        <w:t>+39 328 887 2788</w:t>
      </w:r>
    </w:p>
    <w:p w14:paraId="6E131B3C" w14:textId="77777777" w:rsidR="002964B9" w:rsidRDefault="008901A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email</w:t>
      </w:r>
      <w:r>
        <w:rPr>
          <w:b/>
          <w:color w:val="000000"/>
          <w:sz w:val="22"/>
          <w:szCs w:val="22"/>
        </w:rPr>
        <w:t xml:space="preserve"> </w:t>
      </w:r>
      <w:hyperlink r:id="rId9">
        <w:r>
          <w:rPr>
            <w:b/>
            <w:color w:val="0563C1"/>
            <w:sz w:val="22"/>
            <w:szCs w:val="22"/>
            <w:u w:val="single"/>
          </w:rPr>
          <w:t>davide.garattini@gmail.com</w:t>
        </w:r>
      </w:hyperlink>
      <w:r>
        <w:rPr>
          <w:b/>
          <w:color w:val="000000"/>
          <w:sz w:val="22"/>
          <w:szCs w:val="22"/>
        </w:rPr>
        <w:tab/>
      </w:r>
    </w:p>
    <w:p w14:paraId="6E08AEE0" w14:textId="77777777" w:rsidR="002964B9" w:rsidRDefault="008901A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sito web </w:t>
      </w:r>
      <w:hyperlink r:id="rId10">
        <w:r>
          <w:rPr>
            <w:b/>
            <w:color w:val="0563C1"/>
            <w:sz w:val="22"/>
            <w:szCs w:val="22"/>
            <w:u w:val="single"/>
          </w:rPr>
          <w:t>https://www.davidegarattini.com</w:t>
        </w:r>
      </w:hyperlink>
      <w:r>
        <w:rPr>
          <w:b/>
          <w:color w:val="000000"/>
          <w:sz w:val="22"/>
          <w:szCs w:val="22"/>
        </w:rPr>
        <w:t xml:space="preserve"> </w:t>
      </w:r>
    </w:p>
    <w:p w14:paraId="5E29BEBC" w14:textId="77777777" w:rsidR="002964B9" w:rsidRDefault="008901A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Dopo il diploma in Scenografia all’Accademia Belle Arti di Brera (Milano), si dedica al mondo del Teatro come Scenografo, Assistente Regista e al giornalismo musicale, specializzandosi nell’Opera e nel Musical. Porta tutt’oggi avanti in parallelo un'esperienza pluridecennale per il teatro ragazzi e il suo insegnamento. </w:t>
      </w:r>
    </w:p>
    <w:p w14:paraId="028719C7" w14:textId="77777777" w:rsidR="002964B9" w:rsidRDefault="008901A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Molti i titoli tra i più celebri debuttati nell’opera come </w:t>
      </w:r>
      <w:r>
        <w:rPr>
          <w:i/>
          <w:color w:val="000000"/>
          <w:sz w:val="22"/>
          <w:szCs w:val="22"/>
        </w:rPr>
        <w:t>Aida, Turandot e Norma</w:t>
      </w:r>
      <w:r>
        <w:rPr>
          <w:color w:val="000000"/>
          <w:sz w:val="22"/>
          <w:szCs w:val="22"/>
        </w:rPr>
        <w:t xml:space="preserve">; ma soffermandosi anche su titoli più rari tra cui </w:t>
      </w:r>
      <w:r>
        <w:rPr>
          <w:i/>
          <w:color w:val="000000"/>
          <w:sz w:val="22"/>
          <w:szCs w:val="22"/>
        </w:rPr>
        <w:t>“L’ape musicale”</w:t>
      </w:r>
      <w:r>
        <w:rPr>
          <w:color w:val="000000"/>
          <w:sz w:val="22"/>
          <w:szCs w:val="22"/>
        </w:rPr>
        <w:t xml:space="preserve"> portata a New York.</w:t>
      </w:r>
    </w:p>
    <w:p w14:paraId="13F494DA" w14:textId="77777777" w:rsidR="002964B9" w:rsidRDefault="008901A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Una carriera nei teatri e festival nazionali, ma anche a livello internazionale con Belgio, Brasile, Israele, Emirati Arabi, Irlanda e Spagna, tra cui la prima assoluta brasiliana di </w:t>
      </w:r>
      <w:r>
        <w:rPr>
          <w:i/>
          <w:color w:val="000000"/>
          <w:sz w:val="22"/>
          <w:szCs w:val="22"/>
        </w:rPr>
        <w:t>“Maria Stuarda”</w:t>
      </w:r>
      <w:r>
        <w:rPr>
          <w:color w:val="000000"/>
          <w:sz w:val="22"/>
          <w:szCs w:val="22"/>
        </w:rPr>
        <w:t xml:space="preserve"> al Teatro Amazonas di Manaus.</w:t>
      </w:r>
    </w:p>
    <w:p w14:paraId="28FF3376" w14:textId="77777777" w:rsidR="002964B9" w:rsidRDefault="008901A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Due importanti premi vinti - "</w:t>
      </w:r>
      <w:r>
        <w:rPr>
          <w:i/>
          <w:color w:val="000000"/>
          <w:sz w:val="22"/>
          <w:szCs w:val="22"/>
        </w:rPr>
        <w:t xml:space="preserve">Filippo Sienbaneck” </w:t>
      </w:r>
      <w:r>
        <w:rPr>
          <w:color w:val="000000"/>
          <w:sz w:val="22"/>
          <w:szCs w:val="22"/>
        </w:rPr>
        <w:t>e</w:t>
      </w:r>
      <w:r>
        <w:rPr>
          <w:i/>
          <w:color w:val="000000"/>
          <w:sz w:val="22"/>
          <w:szCs w:val="22"/>
        </w:rPr>
        <w:t xml:space="preserve"> “Premio Abbati della critica</w:t>
      </w:r>
      <w:r>
        <w:rPr>
          <w:color w:val="000000"/>
          <w:sz w:val="22"/>
          <w:szCs w:val="22"/>
        </w:rPr>
        <w:t>" - il primo per </w:t>
      </w:r>
      <w:r>
        <w:rPr>
          <w:i/>
          <w:color w:val="000000"/>
          <w:sz w:val="22"/>
          <w:szCs w:val="22"/>
        </w:rPr>
        <w:t>"Gianni Schicchi"</w:t>
      </w:r>
      <w:r>
        <w:rPr>
          <w:color w:val="000000"/>
          <w:sz w:val="22"/>
          <w:szCs w:val="22"/>
        </w:rPr>
        <w:t xml:space="preserve"> di G. Puccini al Teatro Grande di Brescia e il secondo nel 2017 in collaborazione con il Carcere </w:t>
      </w:r>
      <w:r>
        <w:rPr>
          <w:color w:val="000000"/>
          <w:sz w:val="22"/>
          <w:szCs w:val="22"/>
        </w:rPr>
        <w:lastRenderedPageBreak/>
        <w:t>Minorile Beccaria di Milano con “</w:t>
      </w:r>
      <w:r>
        <w:rPr>
          <w:i/>
          <w:color w:val="000000"/>
          <w:sz w:val="22"/>
          <w:szCs w:val="22"/>
        </w:rPr>
        <w:t>Belli, ricchi e…cattivi!”</w:t>
      </w:r>
      <w:r>
        <w:rPr>
          <w:color w:val="000000"/>
          <w:sz w:val="22"/>
          <w:szCs w:val="22"/>
        </w:rPr>
        <w:t>, progetto teatrale educativo con detenuti per le scuole primarie in collaborazione con Edizione Curci e SIAE.</w:t>
      </w:r>
    </w:p>
    <w:p w14:paraId="59B77EAD" w14:textId="6A25050A" w:rsidR="00597D62" w:rsidRDefault="008901A0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Da diversi anni svolge in parallelo alle sue attività operistiche percorsi che vanno a indagare i mondi del teatro danza e del teatro di prosa. </w:t>
      </w:r>
    </w:p>
    <w:p w14:paraId="6E5DE9F1" w14:textId="77777777" w:rsidR="00597D62" w:rsidRPr="00597D62" w:rsidRDefault="00597D62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31816E1C" w14:textId="5C98D630" w:rsidR="008F6431" w:rsidRPr="006C1D9E" w:rsidRDefault="008F6431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Stefano Cecchetti</w:t>
      </w:r>
    </w:p>
    <w:p w14:paraId="4D69E922" w14:textId="37A7F232" w:rsidR="008F6431" w:rsidRPr="006C1D9E" w:rsidRDefault="008F6431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8F6431">
        <w:rPr>
          <w:b/>
          <w:bCs/>
          <w:i/>
          <w:iCs/>
          <w:color w:val="000000"/>
          <w:sz w:val="22"/>
          <w:szCs w:val="22"/>
        </w:rPr>
        <w:t>cell</w:t>
      </w:r>
      <w:r w:rsidRPr="006C1D9E">
        <w:rPr>
          <w:color w:val="000000"/>
          <w:sz w:val="22"/>
          <w:szCs w:val="22"/>
        </w:rPr>
        <w:t xml:space="preserve">. </w:t>
      </w:r>
      <w:r w:rsidRPr="008F6431">
        <w:rPr>
          <w:b/>
          <w:bCs/>
          <w:color w:val="000000"/>
          <w:sz w:val="22"/>
          <w:szCs w:val="22"/>
        </w:rPr>
        <w:t xml:space="preserve">+39 </w:t>
      </w:r>
      <w:r>
        <w:rPr>
          <w:b/>
          <w:bCs/>
          <w:color w:val="000000"/>
          <w:sz w:val="22"/>
          <w:szCs w:val="22"/>
        </w:rPr>
        <w:t>3393568306</w:t>
      </w:r>
    </w:p>
    <w:p w14:paraId="7321A9B2" w14:textId="2687B5BD" w:rsidR="008F6431" w:rsidRPr="006C1D9E" w:rsidRDefault="008F6431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8F6431">
        <w:rPr>
          <w:b/>
          <w:bCs/>
          <w:i/>
          <w:iCs/>
          <w:color w:val="000000"/>
          <w:sz w:val="22"/>
          <w:szCs w:val="22"/>
        </w:rPr>
        <w:t>email</w:t>
      </w:r>
      <w:r w:rsidRPr="006C1D9E">
        <w:rPr>
          <w:color w:val="000000"/>
          <w:sz w:val="22"/>
          <w:szCs w:val="22"/>
        </w:rPr>
        <w:t xml:space="preserve"> </w:t>
      </w:r>
      <w:hyperlink r:id="rId11" w:history="1">
        <w:r w:rsidR="00597D62" w:rsidRPr="00597D62">
          <w:rPr>
            <w:rStyle w:val="Hyperlink"/>
            <w:b/>
            <w:bCs/>
            <w:sz w:val="22"/>
            <w:szCs w:val="22"/>
          </w:rPr>
          <w:t>cecchetti.sc@gmail.com</w:t>
        </w:r>
      </w:hyperlink>
      <w:r w:rsidR="00597D62">
        <w:rPr>
          <w:color w:val="000000"/>
          <w:sz w:val="22"/>
          <w:szCs w:val="22"/>
        </w:rPr>
        <w:t xml:space="preserve"> </w:t>
      </w:r>
    </w:p>
    <w:p w14:paraId="18F78175" w14:textId="77777777" w:rsidR="00597D62" w:rsidRPr="00597D62" w:rsidRDefault="00597D62" w:rsidP="00597D6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  <w:color w:val="000000"/>
          <w:sz w:val="22"/>
          <w:szCs w:val="22"/>
        </w:rPr>
      </w:pPr>
      <w:r w:rsidRPr="00597D62">
        <w:rPr>
          <w:bCs/>
          <w:color w:val="000000"/>
          <w:sz w:val="22"/>
          <w:szCs w:val="22"/>
        </w:rPr>
        <w:t>Attore da dieci anni e laureato in Economia, ha costruito nel tempo una solida esperienza teatrale. Partendo da laboratori teatrali, si è poi formato presso la Scuola professionistica di formazione alla recitazione teatrale Quelli di Grock di Milano e successivamente presso la Scuola di Teatro Scimmie Nude, sotto la guida di Gaddo Bagnoli. Entra quindi a far parte del collettivo Atelier Scimmie Nude, dove tra il 2021 e 2023 è protagonista nelle opere originali “Sincronie” e “Il gioco del Lupo e dell’Agnello”, per la regia di Gaddo Bagnoli.</w:t>
      </w:r>
    </w:p>
    <w:p w14:paraId="32BEA775" w14:textId="11BCD354" w:rsidR="00597D62" w:rsidRPr="00597D62" w:rsidRDefault="00597D62" w:rsidP="00597D6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  <w:color w:val="000000"/>
          <w:sz w:val="22"/>
          <w:szCs w:val="22"/>
        </w:rPr>
      </w:pPr>
      <w:r w:rsidRPr="00597D62">
        <w:rPr>
          <w:bCs/>
          <w:color w:val="000000"/>
          <w:sz w:val="22"/>
          <w:szCs w:val="22"/>
        </w:rPr>
        <w:t>Partecipa a seminari di perfezionamento su tecnica teatrale, teatro danza e dizione con Claudio Marconi, GAGA/People di Ohad Naharin, Claudio Orlandini, Gaddo Bagnoli.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br/>
      </w:r>
      <w:r w:rsidRPr="00597D62">
        <w:rPr>
          <w:bCs/>
          <w:color w:val="000000"/>
          <w:sz w:val="22"/>
          <w:szCs w:val="22"/>
        </w:rPr>
        <w:t>Collabora come attore con l’Associazione Culturale Teatrale “Terabithia” di Pioltello e con l’APS “Errante” di Quarto Oggiaro dove tiene laboratori di dizione e lettura in pubblico.</w:t>
      </w:r>
    </w:p>
    <w:p w14:paraId="572AF0F2" w14:textId="77777777" w:rsidR="00597D62" w:rsidRPr="00597D62" w:rsidRDefault="00597D62" w:rsidP="00597D6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  <w:color w:val="000000"/>
          <w:sz w:val="22"/>
          <w:szCs w:val="22"/>
        </w:rPr>
      </w:pPr>
    </w:p>
    <w:p w14:paraId="56308724" w14:textId="256A4BA8" w:rsidR="006C1D9E" w:rsidRPr="006C1D9E" w:rsidRDefault="00597D62" w:rsidP="00597D6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8"/>
          <w:szCs w:val="28"/>
        </w:rPr>
      </w:pPr>
      <w:r w:rsidRPr="00597D62">
        <w:rPr>
          <w:bCs/>
          <w:color w:val="000000"/>
          <w:sz w:val="22"/>
          <w:szCs w:val="22"/>
        </w:rPr>
        <w:t xml:space="preserve"> </w:t>
      </w:r>
      <w:r w:rsidR="006C1D9E" w:rsidRPr="006C1D9E">
        <w:rPr>
          <w:b/>
          <w:color w:val="000000"/>
          <w:sz w:val="28"/>
          <w:szCs w:val="28"/>
        </w:rPr>
        <w:t>Nicola Ciulla</w:t>
      </w:r>
    </w:p>
    <w:p w14:paraId="1EBD61F9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8F6431">
        <w:rPr>
          <w:b/>
          <w:bCs/>
          <w:i/>
          <w:iCs/>
          <w:color w:val="000000"/>
          <w:sz w:val="22"/>
          <w:szCs w:val="22"/>
        </w:rPr>
        <w:t>cell</w:t>
      </w:r>
      <w:r w:rsidRPr="006C1D9E">
        <w:rPr>
          <w:color w:val="000000"/>
          <w:sz w:val="22"/>
          <w:szCs w:val="22"/>
        </w:rPr>
        <w:t xml:space="preserve">. </w:t>
      </w:r>
      <w:r w:rsidRPr="008F6431">
        <w:rPr>
          <w:b/>
          <w:bCs/>
          <w:color w:val="000000"/>
          <w:sz w:val="22"/>
          <w:szCs w:val="22"/>
        </w:rPr>
        <w:t>+39 392 266 9846</w:t>
      </w:r>
    </w:p>
    <w:p w14:paraId="62644487" w14:textId="1E9B3C83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8F6431">
        <w:rPr>
          <w:b/>
          <w:bCs/>
          <w:i/>
          <w:iCs/>
          <w:color w:val="000000"/>
          <w:sz w:val="22"/>
          <w:szCs w:val="22"/>
        </w:rPr>
        <w:t>email</w:t>
      </w:r>
      <w:r w:rsidRPr="006C1D9E">
        <w:rPr>
          <w:color w:val="000000"/>
          <w:sz w:val="22"/>
          <w:szCs w:val="22"/>
        </w:rPr>
        <w:t xml:space="preserve"> </w:t>
      </w:r>
      <w:hyperlink r:id="rId12" w:history="1">
        <w:r w:rsidR="008F6431" w:rsidRPr="00AA1B41">
          <w:rPr>
            <w:rStyle w:val="Hyperlink"/>
            <w:b/>
            <w:bCs/>
            <w:sz w:val="22"/>
            <w:szCs w:val="22"/>
          </w:rPr>
          <w:t>nicoxulla@gmail.com</w:t>
        </w:r>
      </w:hyperlink>
      <w:r w:rsidR="008F6431">
        <w:rPr>
          <w:b/>
          <w:bCs/>
          <w:color w:val="000000"/>
          <w:sz w:val="22"/>
          <w:szCs w:val="22"/>
        </w:rPr>
        <w:t xml:space="preserve"> </w:t>
      </w:r>
    </w:p>
    <w:p w14:paraId="3BA5DC4A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Diplomato in canto al Conservatorio di Palermo, con Ilza Prestinari studia il Metodo Stanivslaskij e Strasberg.</w:t>
      </w:r>
    </w:p>
    <w:p w14:paraId="6500D647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Partecipa, presso l’ex IMAIE Roma, al laboratorio teatrale per attori e registi di Marco Baliani per il</w:t>
      </w:r>
    </w:p>
    <w:p w14:paraId="6C294200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Palermoteatrofestival. Recita in diverse produzioni: nello spettacolo di Mario Luzi “Il fiore del dolore”,</w:t>
      </w:r>
    </w:p>
    <w:p w14:paraId="05D5DC89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musiche M. D’Amico, al Teatro Biondo di Palermo; tournée de “La vita di Galileo” di B. Brecht con la regia</w:t>
      </w:r>
    </w:p>
    <w:p w14:paraId="787A21D9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di A. Calenda e musiche di G. Mazzocchetti; “Il Conte di Montecristo” nel ruolo dell’abate Faria, regia di G.</w:t>
      </w:r>
    </w:p>
    <w:p w14:paraId="007176E0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Landi; musical “Priscilla la regina del deserto”, come ensemble e Bob, prodotto dal M.A.S.; per il teatro</w:t>
      </w:r>
    </w:p>
    <w:p w14:paraId="1BEA185D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Agorà di Roma, con la regia di D. Canzanella, gli spettacoli “L’importanza di chiamarsi Ernesto” di Oscar</w:t>
      </w:r>
    </w:p>
    <w:p w14:paraId="7EB568F8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Wilde, “Erano tutti miei figli” di A. Miller e “Chi ha paura di Virginia Woolf?” di Albee.</w:t>
      </w:r>
    </w:p>
    <w:p w14:paraId="1088FEDA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Con il regista Davide Garattini è attore ne “I Kattivissimi”, “Jezzibaba, fate e fantasmi all'opera” e “Verdi</w:t>
      </w:r>
    </w:p>
    <w:p w14:paraId="72A599BB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Da Paura” presso i teatri Regio di Parma, Comunale di Modena, Municipale di Piacenza e il Teatro Grande</w:t>
      </w:r>
    </w:p>
    <w:p w14:paraId="56077F09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di Brescia.</w:t>
      </w:r>
    </w:p>
    <w:p w14:paraId="78A16FE1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Come mimo recita al Teatro alla Scala di Milano nella produzione de “La Fanciulla del West” di G. Puccini,</w:t>
      </w:r>
    </w:p>
    <w:p w14:paraId="644E155B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in “Giulio Cesare in Egitto” di Handel (regia R. Carsen), in “Fidelio” di Beethoven (regia D. Warner) e infine</w:t>
      </w:r>
    </w:p>
    <w:p w14:paraId="22961F66" w14:textId="77777777" w:rsidR="006C1D9E" w:rsidRPr="006C1D9E" w:rsidRDefault="006C1D9E" w:rsidP="008F643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in “Attila” di Verdi (regia di Livermore).</w:t>
      </w:r>
    </w:p>
    <w:p w14:paraId="743F4FA3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73DF4BA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 w:rsidRPr="006C1D9E">
        <w:rPr>
          <w:b/>
          <w:color w:val="000000"/>
          <w:sz w:val="28"/>
          <w:szCs w:val="28"/>
        </w:rPr>
        <w:t>Alessandro Gautiero</w:t>
      </w:r>
    </w:p>
    <w:p w14:paraId="6EE22EF4" w14:textId="77777777" w:rsidR="006C1D9E" w:rsidRPr="008F6431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F6431">
        <w:rPr>
          <w:b/>
          <w:bCs/>
          <w:i/>
          <w:iCs/>
          <w:color w:val="000000"/>
          <w:sz w:val="22"/>
          <w:szCs w:val="22"/>
        </w:rPr>
        <w:t>cell</w:t>
      </w:r>
      <w:r w:rsidRPr="008F6431">
        <w:rPr>
          <w:b/>
          <w:bCs/>
          <w:color w:val="000000"/>
          <w:sz w:val="22"/>
          <w:szCs w:val="22"/>
        </w:rPr>
        <w:t>. +39 348 769 0556</w:t>
      </w:r>
    </w:p>
    <w:p w14:paraId="763026FF" w14:textId="7B3DB989" w:rsidR="006C1D9E" w:rsidRPr="008F6431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F6431">
        <w:rPr>
          <w:b/>
          <w:bCs/>
          <w:i/>
          <w:iCs/>
          <w:color w:val="000000"/>
          <w:sz w:val="22"/>
          <w:szCs w:val="22"/>
        </w:rPr>
        <w:t>email</w:t>
      </w:r>
      <w:r w:rsidRPr="008F6431">
        <w:rPr>
          <w:b/>
          <w:bCs/>
          <w:color w:val="000000"/>
          <w:sz w:val="22"/>
          <w:szCs w:val="22"/>
        </w:rPr>
        <w:t xml:space="preserve"> </w:t>
      </w:r>
      <w:hyperlink r:id="rId13" w:history="1">
        <w:r w:rsidR="008F6431" w:rsidRPr="00AA1B41">
          <w:rPr>
            <w:rStyle w:val="Hyperlink"/>
            <w:b/>
            <w:bCs/>
            <w:sz w:val="22"/>
            <w:szCs w:val="22"/>
          </w:rPr>
          <w:t>alessandro.gautiero@gmail.com</w:t>
        </w:r>
      </w:hyperlink>
      <w:r w:rsidR="008F6431">
        <w:rPr>
          <w:b/>
          <w:bCs/>
          <w:color w:val="000000"/>
          <w:sz w:val="22"/>
          <w:szCs w:val="22"/>
        </w:rPr>
        <w:t xml:space="preserve"> </w:t>
      </w:r>
    </w:p>
    <w:p w14:paraId="3054F541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Attore padovano, nel 2010 termina la sua formazione teatrale presso l’associazione Fantalica cultura e arte</w:t>
      </w:r>
    </w:p>
    <w:p w14:paraId="465198C1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dell’espressione di Padova, debuttando con lo spettacolo “Festa in famiglia” di Alan Ayckbourn con la regia</w:t>
      </w:r>
    </w:p>
    <w:p w14:paraId="435DEB4C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di Tonia Avellano.</w:t>
      </w:r>
    </w:p>
    <w:p w14:paraId="05188B85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Dal 2012 al 2016 è protagonista in diverse produzioni: “Donne al Parlamento” di Aristofane (regia di Lorenzo</w:t>
      </w:r>
    </w:p>
    <w:p w14:paraId="19AD16AE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Maragoni), “Terapia di Gruppo” di Christopher Durand (regia di Tonia Avellano), “L’Orso” di A. Cechov</w:t>
      </w:r>
    </w:p>
    <w:p w14:paraId="204BCEE1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(regia di Claudio Spadola), “Cloture de l’amour” di Pascal Rambert (regia di Silvio Barbiero).</w:t>
      </w:r>
    </w:p>
    <w:p w14:paraId="174C5406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Nel 2016 viene ammesso alla Film Theatre Academy Monaco – Sesti di Roma-Napoli, conseguendo il Master</w:t>
      </w:r>
    </w:p>
    <w:p w14:paraId="66402C31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Acting On Set con Fioretta Mari. Nello stesso anno diventa socio fondatore dell’associazione culturale MAT</w:t>
      </w:r>
    </w:p>
    <w:p w14:paraId="46EC2E9D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– Mare Alto Teatro – di Padova debuttando come monologhista con lo spettacolo “La Lezione” (rivisitazione</w:t>
      </w:r>
    </w:p>
    <w:p w14:paraId="6DC51C91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de “La Guerra di Klamm”) di Kai Hensel con la regia di Silvio Barbiero. A seguire partecipa alla produzione</w:t>
      </w:r>
    </w:p>
    <w:p w14:paraId="3DE5D738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dello spettacolo “Mi Hanno AmmStato” di Loris di Pasquale per la BeDi produzioni di Roma presentato al</w:t>
      </w:r>
    </w:p>
    <w:p w14:paraId="357E5297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lastRenderedPageBreak/>
        <w:t>Sherwood festival di Padova.</w:t>
      </w:r>
    </w:p>
    <w:p w14:paraId="4A333D20" w14:textId="77777777" w:rsidR="006C1D9E" w:rsidRP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Nel 2017 si trasferisce a Milano per proseguire la sua formazione presso la Scuola professionistica di</w:t>
      </w:r>
    </w:p>
    <w:p w14:paraId="052A7EEF" w14:textId="00431F03" w:rsidR="006C1D9E" w:rsidRDefault="006C1D9E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6C1D9E">
        <w:rPr>
          <w:color w:val="000000"/>
          <w:sz w:val="22"/>
          <w:szCs w:val="22"/>
        </w:rPr>
        <w:t>formazione alla recitazione teatrale Quelli di Grock.</w:t>
      </w:r>
    </w:p>
    <w:p w14:paraId="2A096871" w14:textId="45F8934A" w:rsidR="00534F48" w:rsidRDefault="00534F48" w:rsidP="006C1D9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437730B" w14:textId="77777777" w:rsidR="00534F48" w:rsidRDefault="00534F48" w:rsidP="00534F48">
      <w:pPr>
        <w:pStyle w:val="NormalWeb"/>
        <w:shd w:val="clear" w:color="auto" w:fill="FFFFFF"/>
        <w:spacing w:before="0" w:beforeAutospacing="0" w:after="0" w:afterAutospacing="0"/>
        <w:ind w:left="1" w:hanging="3"/>
      </w:pPr>
      <w:r>
        <w:rPr>
          <w:b/>
          <w:bCs/>
          <w:color w:val="000000"/>
          <w:sz w:val="28"/>
          <w:szCs w:val="28"/>
        </w:rPr>
        <w:t xml:space="preserve">Paolo Carlo Alberto </w:t>
      </w:r>
      <w:proofErr w:type="spellStart"/>
      <w:r>
        <w:rPr>
          <w:b/>
          <w:bCs/>
          <w:color w:val="000000"/>
          <w:sz w:val="28"/>
          <w:szCs w:val="28"/>
        </w:rPr>
        <w:t>Gramegna</w:t>
      </w:r>
      <w:proofErr w:type="spellEnd"/>
      <w:r>
        <w:rPr>
          <w:b/>
          <w:bCs/>
          <w:color w:val="000000"/>
          <w:sz w:val="28"/>
          <w:szCs w:val="28"/>
        </w:rPr>
        <w:t> </w:t>
      </w:r>
    </w:p>
    <w:p w14:paraId="7E452304" w14:textId="77777777" w:rsidR="00534F48" w:rsidRDefault="00534F48" w:rsidP="00534F48">
      <w:pPr>
        <w:pStyle w:val="NormalWeb"/>
        <w:spacing w:before="0" w:beforeAutospacing="0" w:after="0" w:afterAutospacing="0"/>
        <w:ind w:left="-2" w:hanging="2"/>
        <w:jc w:val="both"/>
      </w:pPr>
      <w:r>
        <w:rPr>
          <w:b/>
          <w:bCs/>
          <w:i/>
          <w:iCs/>
          <w:color w:val="000000"/>
          <w:sz w:val="22"/>
          <w:szCs w:val="22"/>
        </w:rPr>
        <w:t>cell. +39 3335608255</w:t>
      </w:r>
    </w:p>
    <w:p w14:paraId="3D5D4F3B" w14:textId="77777777" w:rsidR="00534F48" w:rsidRDefault="00534F48" w:rsidP="00534F48">
      <w:pPr>
        <w:pStyle w:val="NormalWeb"/>
        <w:spacing w:before="0" w:beforeAutospacing="0" w:after="0" w:afterAutospacing="0"/>
        <w:ind w:left="-2" w:hanging="2"/>
        <w:jc w:val="both"/>
      </w:pPr>
      <w:r>
        <w:rPr>
          <w:b/>
          <w:bCs/>
          <w:i/>
          <w:iCs/>
          <w:color w:val="000000"/>
          <w:sz w:val="22"/>
          <w:szCs w:val="22"/>
        </w:rPr>
        <w:t xml:space="preserve">email </w:t>
      </w:r>
      <w:hyperlink r:id="rId14" w:history="1">
        <w:r>
          <w:rPr>
            <w:rStyle w:val="Hyperlink"/>
            <w:b/>
            <w:bCs/>
            <w:i/>
            <w:iCs/>
            <w:sz w:val="22"/>
            <w:szCs w:val="22"/>
          </w:rPr>
          <w:t>paolocagramegna@gmail.com</w:t>
        </w:r>
      </w:hyperlink>
      <w:r>
        <w:rPr>
          <w:b/>
          <w:bCs/>
          <w:i/>
          <w:iCs/>
          <w:color w:val="000000"/>
          <w:sz w:val="22"/>
          <w:szCs w:val="22"/>
        </w:rPr>
        <w:t> </w:t>
      </w:r>
    </w:p>
    <w:p w14:paraId="3FB57129" w14:textId="77777777" w:rsidR="00534F48" w:rsidRDefault="00534F48" w:rsidP="00534F48">
      <w:pPr>
        <w:pStyle w:val="NormalWeb"/>
        <w:shd w:val="clear" w:color="auto" w:fill="FFFFFF"/>
        <w:spacing w:before="0" w:beforeAutospacing="0" w:after="0" w:afterAutospacing="0"/>
        <w:ind w:left="-2" w:hanging="2"/>
      </w:pPr>
      <w:proofErr w:type="spellStart"/>
      <w:r>
        <w:rPr>
          <w:color w:val="000000"/>
          <w:sz w:val="22"/>
          <w:szCs w:val="22"/>
        </w:rPr>
        <w:t>Attore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milanese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forma </w:t>
      </w:r>
      <w:proofErr w:type="spellStart"/>
      <w:r>
        <w:rPr>
          <w:color w:val="000000"/>
          <w:sz w:val="22"/>
          <w:szCs w:val="22"/>
        </w:rPr>
        <w:t>presso</w:t>
      </w:r>
      <w:proofErr w:type="spellEnd"/>
      <w:r>
        <w:rPr>
          <w:color w:val="000000"/>
          <w:sz w:val="22"/>
          <w:szCs w:val="22"/>
        </w:rPr>
        <w:t xml:space="preserve"> il Teatro Franco Parenti ed il Teatro </w:t>
      </w:r>
      <w:proofErr w:type="spellStart"/>
      <w:r>
        <w:rPr>
          <w:color w:val="000000"/>
          <w:sz w:val="22"/>
          <w:szCs w:val="22"/>
        </w:rPr>
        <w:t>LabArca</w:t>
      </w:r>
      <w:proofErr w:type="spellEnd"/>
      <w:r>
        <w:rPr>
          <w:color w:val="000000"/>
          <w:sz w:val="22"/>
          <w:szCs w:val="22"/>
        </w:rPr>
        <w:t xml:space="preserve"> di Milano, sotto la </w:t>
      </w:r>
      <w:proofErr w:type="spellStart"/>
      <w:r>
        <w:rPr>
          <w:color w:val="000000"/>
          <w:sz w:val="22"/>
          <w:szCs w:val="22"/>
        </w:rPr>
        <w:t>direzione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Sarà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Bertelà</w:t>
      </w:r>
      <w:proofErr w:type="spellEnd"/>
      <w:r>
        <w:rPr>
          <w:color w:val="000000"/>
          <w:sz w:val="22"/>
          <w:szCs w:val="22"/>
        </w:rPr>
        <w:t xml:space="preserve">, e </w:t>
      </w:r>
      <w:proofErr w:type="spellStart"/>
      <w:r>
        <w:rPr>
          <w:color w:val="000000"/>
          <w:sz w:val="22"/>
          <w:szCs w:val="22"/>
        </w:rPr>
        <w:t>debutta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nel</w:t>
      </w:r>
      <w:proofErr w:type="spellEnd"/>
      <w:r>
        <w:rPr>
          <w:color w:val="000000"/>
          <w:sz w:val="22"/>
          <w:szCs w:val="22"/>
        </w:rPr>
        <w:t xml:space="preserve"> 2022 con lo </w:t>
      </w:r>
      <w:proofErr w:type="spellStart"/>
      <w:r>
        <w:rPr>
          <w:color w:val="000000"/>
          <w:sz w:val="22"/>
          <w:szCs w:val="22"/>
        </w:rPr>
        <w:t>spettacolo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“Per </w:t>
      </w:r>
      <w:proofErr w:type="spellStart"/>
      <w:r>
        <w:rPr>
          <w:i/>
          <w:iCs/>
          <w:color w:val="000000"/>
          <w:sz w:val="22"/>
          <w:szCs w:val="22"/>
        </w:rPr>
        <w:t>tutta</w:t>
      </w:r>
      <w:proofErr w:type="spellEnd"/>
      <w:r>
        <w:rPr>
          <w:i/>
          <w:iCs/>
          <w:color w:val="000000"/>
          <w:sz w:val="22"/>
          <w:szCs w:val="22"/>
        </w:rPr>
        <w:t xml:space="preserve"> la Vita </w:t>
      </w:r>
      <w:proofErr w:type="spellStart"/>
      <w:r>
        <w:rPr>
          <w:i/>
          <w:iCs/>
          <w:color w:val="000000"/>
          <w:sz w:val="22"/>
          <w:szCs w:val="22"/>
        </w:rPr>
        <w:t>che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Verrà</w:t>
      </w:r>
      <w:proofErr w:type="spellEnd"/>
      <w:r>
        <w:rPr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i/>
          <w:iCs/>
          <w:color w:val="000000"/>
          <w:sz w:val="22"/>
          <w:szCs w:val="22"/>
        </w:rPr>
        <w:t>dialoghi</w:t>
      </w:r>
      <w:proofErr w:type="spellEnd"/>
      <w:r>
        <w:rPr>
          <w:i/>
          <w:iCs/>
          <w:color w:val="000000"/>
          <w:sz w:val="22"/>
          <w:szCs w:val="22"/>
        </w:rPr>
        <w:t xml:space="preserve"> per </w:t>
      </w:r>
      <w:proofErr w:type="spellStart"/>
      <w:r>
        <w:rPr>
          <w:i/>
          <w:iCs/>
          <w:color w:val="000000"/>
          <w:sz w:val="22"/>
          <w:szCs w:val="22"/>
        </w:rPr>
        <w:t>raccontare</w:t>
      </w:r>
      <w:proofErr w:type="spellEnd"/>
      <w:r>
        <w:rPr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i/>
          <w:iCs/>
          <w:color w:val="000000"/>
          <w:sz w:val="22"/>
          <w:szCs w:val="22"/>
        </w:rPr>
        <w:t>ricordare</w:t>
      </w:r>
      <w:proofErr w:type="spellEnd"/>
      <w:r>
        <w:rPr>
          <w:i/>
          <w:iCs/>
          <w:color w:val="000000"/>
          <w:sz w:val="22"/>
          <w:szCs w:val="22"/>
        </w:rPr>
        <w:t xml:space="preserve"> e </w:t>
      </w:r>
      <w:proofErr w:type="spellStart"/>
      <w:r>
        <w:rPr>
          <w:i/>
          <w:iCs/>
          <w:color w:val="000000"/>
          <w:sz w:val="22"/>
          <w:szCs w:val="22"/>
        </w:rPr>
        <w:t>seminare</w:t>
      </w:r>
      <w:proofErr w:type="spellEnd"/>
      <w:r>
        <w:rPr>
          <w:i/>
          <w:iCs/>
          <w:color w:val="000000"/>
          <w:sz w:val="22"/>
          <w:szCs w:val="22"/>
        </w:rPr>
        <w:t>”.</w:t>
      </w:r>
    </w:p>
    <w:p w14:paraId="2EC30CDC" w14:textId="77777777" w:rsidR="00534F48" w:rsidRDefault="00534F48" w:rsidP="00534F48">
      <w:pPr>
        <w:pStyle w:val="NormalWeb"/>
        <w:shd w:val="clear" w:color="auto" w:fill="FFFFFF"/>
        <w:spacing w:before="0" w:beforeAutospacing="0" w:after="0" w:afterAutospacing="0"/>
        <w:ind w:left="-2" w:hanging="2"/>
      </w:pPr>
      <w:r>
        <w:rPr>
          <w:color w:val="000000"/>
          <w:sz w:val="22"/>
          <w:szCs w:val="22"/>
        </w:rPr>
        <w:t xml:space="preserve">Ha </w:t>
      </w:r>
      <w:proofErr w:type="spellStart"/>
      <w:r>
        <w:rPr>
          <w:color w:val="000000"/>
          <w:sz w:val="22"/>
          <w:szCs w:val="22"/>
        </w:rPr>
        <w:t>partecipato</w:t>
      </w:r>
      <w:proofErr w:type="spellEnd"/>
      <w:r>
        <w:rPr>
          <w:color w:val="000000"/>
          <w:sz w:val="22"/>
          <w:szCs w:val="22"/>
        </w:rPr>
        <w:t xml:space="preserve"> a diverse master class per la </w:t>
      </w:r>
      <w:proofErr w:type="spellStart"/>
      <w:r>
        <w:rPr>
          <w:color w:val="000000"/>
          <w:sz w:val="22"/>
          <w:szCs w:val="22"/>
        </w:rPr>
        <w:t>preparazione</w:t>
      </w:r>
      <w:proofErr w:type="spellEnd"/>
      <w:r>
        <w:rPr>
          <w:color w:val="000000"/>
          <w:sz w:val="22"/>
          <w:szCs w:val="22"/>
        </w:rPr>
        <w:t xml:space="preserve"> ai casting, con </w:t>
      </w:r>
      <w:proofErr w:type="spellStart"/>
      <w:r>
        <w:rPr>
          <w:color w:val="000000"/>
          <w:sz w:val="22"/>
          <w:szCs w:val="22"/>
        </w:rPr>
        <w:t>diversi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Direttori</w:t>
      </w:r>
      <w:proofErr w:type="spellEnd"/>
      <w:r>
        <w:rPr>
          <w:color w:val="000000"/>
          <w:sz w:val="22"/>
          <w:szCs w:val="22"/>
        </w:rPr>
        <w:t xml:space="preserve"> Casting, </w:t>
      </w:r>
      <w:proofErr w:type="spellStart"/>
      <w:r>
        <w:rPr>
          <w:color w:val="000000"/>
          <w:sz w:val="22"/>
          <w:szCs w:val="22"/>
        </w:rPr>
        <w:t>cime</w:t>
      </w:r>
      <w:proofErr w:type="spellEnd"/>
      <w:r>
        <w:rPr>
          <w:color w:val="000000"/>
          <w:sz w:val="22"/>
          <w:szCs w:val="22"/>
        </w:rPr>
        <w:t xml:space="preserve"> Armando Pizzuto.​</w:t>
      </w:r>
    </w:p>
    <w:p w14:paraId="0BD11B08" w14:textId="77777777" w:rsidR="00534F48" w:rsidRDefault="00534F48" w:rsidP="00534F48">
      <w:pPr>
        <w:pStyle w:val="NormalWeb"/>
        <w:shd w:val="clear" w:color="auto" w:fill="FFFFFF"/>
        <w:spacing w:before="0" w:beforeAutospacing="0" w:after="0" w:afterAutospacing="0"/>
        <w:ind w:hanging="2"/>
      </w:pPr>
      <w:r>
        <w:rPr>
          <w:color w:val="000000"/>
          <w:sz w:val="22"/>
          <w:szCs w:val="22"/>
        </w:rPr>
        <w:t xml:space="preserve">Dal 2022 </w:t>
      </w:r>
      <w:proofErr w:type="spellStart"/>
      <w:r>
        <w:rPr>
          <w:color w:val="000000"/>
          <w:sz w:val="22"/>
          <w:szCs w:val="22"/>
        </w:rPr>
        <w:t>collabora</w:t>
      </w:r>
      <w:proofErr w:type="spellEnd"/>
      <w:r>
        <w:rPr>
          <w:color w:val="000000"/>
          <w:sz w:val="22"/>
          <w:szCs w:val="22"/>
        </w:rPr>
        <w:t xml:space="preserve"> come </w:t>
      </w:r>
      <w:proofErr w:type="spellStart"/>
      <w:r>
        <w:rPr>
          <w:color w:val="000000"/>
          <w:sz w:val="22"/>
          <w:szCs w:val="22"/>
        </w:rPr>
        <w:t>attore</w:t>
      </w:r>
      <w:proofErr w:type="spellEnd"/>
      <w:r>
        <w:rPr>
          <w:color w:val="000000"/>
          <w:sz w:val="22"/>
          <w:szCs w:val="22"/>
        </w:rPr>
        <w:t xml:space="preserve"> con la </w:t>
      </w:r>
      <w:proofErr w:type="spellStart"/>
      <w:r>
        <w:rPr>
          <w:color w:val="000000"/>
          <w:sz w:val="22"/>
          <w:szCs w:val="22"/>
        </w:rPr>
        <w:t>Compagnia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teatrale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BarabiTTeatro</w:t>
      </w:r>
      <w:proofErr w:type="spellEnd"/>
      <w:r>
        <w:rPr>
          <w:color w:val="000000"/>
          <w:sz w:val="22"/>
          <w:szCs w:val="22"/>
        </w:rPr>
        <w:t xml:space="preserve"> di Milano, ad </w:t>
      </w:r>
      <w:proofErr w:type="spellStart"/>
      <w:r>
        <w:rPr>
          <w:color w:val="000000"/>
          <w:sz w:val="22"/>
          <w:szCs w:val="22"/>
        </w:rPr>
        <w:t>oggi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impegnato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nella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produzione</w:t>
      </w:r>
      <w:proofErr w:type="spellEnd"/>
      <w:r>
        <w:rPr>
          <w:color w:val="000000"/>
          <w:sz w:val="22"/>
          <w:szCs w:val="22"/>
        </w:rPr>
        <w:t xml:space="preserve"> di </w:t>
      </w:r>
      <w:r>
        <w:rPr>
          <w:i/>
          <w:iCs/>
          <w:color w:val="000000"/>
          <w:sz w:val="22"/>
          <w:szCs w:val="22"/>
        </w:rPr>
        <w:t xml:space="preserve">“FR4NKESTE1N Dare carne </w:t>
      </w:r>
      <w:proofErr w:type="spellStart"/>
      <w:r>
        <w:rPr>
          <w:i/>
          <w:iCs/>
          <w:color w:val="000000"/>
          <w:sz w:val="22"/>
          <w:szCs w:val="22"/>
        </w:rPr>
        <w:t>alla</w:t>
      </w:r>
      <w:proofErr w:type="spellEnd"/>
      <w:r>
        <w:rPr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i/>
          <w:iCs/>
          <w:color w:val="000000"/>
          <w:sz w:val="22"/>
          <w:szCs w:val="22"/>
        </w:rPr>
        <w:t>parola</w:t>
      </w:r>
      <w:proofErr w:type="spellEnd"/>
      <w:r>
        <w:rPr>
          <w:i/>
          <w:iCs/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tratto</w:t>
      </w:r>
      <w:proofErr w:type="spellEnd"/>
      <w:r>
        <w:rPr>
          <w:color w:val="000000"/>
          <w:sz w:val="22"/>
          <w:szCs w:val="22"/>
        </w:rPr>
        <w:t xml:space="preserve"> dal </w:t>
      </w:r>
      <w:proofErr w:type="spellStart"/>
      <w:r>
        <w:rPr>
          <w:color w:val="000000"/>
          <w:sz w:val="22"/>
          <w:szCs w:val="22"/>
        </w:rPr>
        <w:t>romanzo</w:t>
      </w:r>
      <w:proofErr w:type="spellEnd"/>
      <w:r>
        <w:rPr>
          <w:color w:val="000000"/>
          <w:sz w:val="22"/>
          <w:szCs w:val="22"/>
        </w:rPr>
        <w:t xml:space="preserve"> di Mary Shelley, con la regia di Davide </w:t>
      </w:r>
      <w:proofErr w:type="spellStart"/>
      <w:r>
        <w:rPr>
          <w:color w:val="000000"/>
          <w:sz w:val="22"/>
          <w:szCs w:val="22"/>
        </w:rPr>
        <w:t>Garattini</w:t>
      </w:r>
      <w:proofErr w:type="spellEnd"/>
      <w:r>
        <w:rPr>
          <w:color w:val="000000"/>
          <w:sz w:val="22"/>
          <w:szCs w:val="22"/>
        </w:rPr>
        <w:t xml:space="preserve"> Raimondi e “Il Grande </w:t>
      </w:r>
      <w:proofErr w:type="spellStart"/>
      <w:r>
        <w:rPr>
          <w:color w:val="000000"/>
          <w:sz w:val="22"/>
          <w:szCs w:val="22"/>
        </w:rPr>
        <w:t>Quaderno</w:t>
      </w:r>
      <w:proofErr w:type="spellEnd"/>
      <w:r>
        <w:rPr>
          <w:color w:val="000000"/>
          <w:sz w:val="22"/>
          <w:szCs w:val="22"/>
        </w:rPr>
        <w:t xml:space="preserve">”, </w:t>
      </w:r>
      <w:proofErr w:type="spellStart"/>
      <w:r>
        <w:rPr>
          <w:color w:val="000000"/>
          <w:sz w:val="22"/>
          <w:szCs w:val="22"/>
        </w:rPr>
        <w:t>tratto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dalla</w:t>
      </w:r>
      <w:proofErr w:type="spellEnd"/>
      <w:r>
        <w:rPr>
          <w:color w:val="000000"/>
          <w:sz w:val="22"/>
          <w:szCs w:val="22"/>
        </w:rPr>
        <w:t xml:space="preserve"> “</w:t>
      </w:r>
      <w:proofErr w:type="spellStart"/>
      <w:r>
        <w:rPr>
          <w:color w:val="000000"/>
          <w:sz w:val="22"/>
          <w:szCs w:val="22"/>
        </w:rPr>
        <w:t>Trilogia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della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città</w:t>
      </w:r>
      <w:proofErr w:type="spellEnd"/>
      <w:r>
        <w:rPr>
          <w:color w:val="000000"/>
          <w:sz w:val="22"/>
          <w:szCs w:val="22"/>
        </w:rPr>
        <w:t xml:space="preserve"> di K” di </w:t>
      </w:r>
      <w:proofErr w:type="spellStart"/>
      <w:r>
        <w:rPr>
          <w:color w:val="000000"/>
          <w:sz w:val="22"/>
          <w:szCs w:val="22"/>
        </w:rPr>
        <w:t>Àgota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Kristóf</w:t>
      </w:r>
      <w:proofErr w:type="spellEnd"/>
      <w:r>
        <w:rPr>
          <w:color w:val="000000"/>
          <w:sz w:val="22"/>
          <w:szCs w:val="22"/>
        </w:rPr>
        <w:t xml:space="preserve">, con la regia di Davide </w:t>
      </w:r>
      <w:proofErr w:type="spellStart"/>
      <w:r>
        <w:rPr>
          <w:color w:val="000000"/>
          <w:sz w:val="22"/>
          <w:szCs w:val="22"/>
        </w:rPr>
        <w:t>Garattini</w:t>
      </w:r>
      <w:proofErr w:type="spellEnd"/>
      <w:r>
        <w:rPr>
          <w:color w:val="000000"/>
          <w:sz w:val="22"/>
          <w:szCs w:val="22"/>
        </w:rPr>
        <w:t xml:space="preserve"> Raimondi.</w:t>
      </w:r>
    </w:p>
    <w:p w14:paraId="1E22E1BB" w14:textId="77777777" w:rsidR="002964B9" w:rsidRDefault="002964B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B3A72D0" w14:textId="77777777" w:rsidR="002964B9" w:rsidRDefault="008901A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Cecilia Uberti Foppa</w:t>
      </w:r>
      <w:r>
        <w:rPr>
          <w:b/>
          <w:color w:val="000000"/>
        </w:rPr>
        <w:tab/>
      </w:r>
      <w:r>
        <w:rPr>
          <w:b/>
          <w:color w:val="000000"/>
          <w:sz w:val="22"/>
          <w:szCs w:val="22"/>
        </w:rPr>
        <w:br/>
      </w:r>
      <w:r>
        <w:rPr>
          <w:b/>
          <w:i/>
          <w:color w:val="000000"/>
          <w:sz w:val="22"/>
          <w:szCs w:val="22"/>
        </w:rPr>
        <w:t>cell.</w:t>
      </w:r>
      <w:r>
        <w:rPr>
          <w:b/>
          <w:i/>
          <w:color w:val="000000"/>
        </w:rPr>
        <w:t xml:space="preserve"> </w:t>
      </w:r>
      <w:r>
        <w:rPr>
          <w:b/>
          <w:color w:val="000000"/>
          <w:sz w:val="22"/>
          <w:szCs w:val="22"/>
        </w:rPr>
        <w:t>+39 333 163 3286</w:t>
      </w:r>
    </w:p>
    <w:p w14:paraId="4C537206" w14:textId="77777777" w:rsidR="002964B9" w:rsidRDefault="008901A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email</w:t>
      </w:r>
      <w:r>
        <w:rPr>
          <w:b/>
          <w:color w:val="000000"/>
          <w:sz w:val="22"/>
          <w:szCs w:val="22"/>
        </w:rPr>
        <w:t xml:space="preserve"> </w:t>
      </w:r>
      <w:hyperlink r:id="rId15">
        <w:r>
          <w:rPr>
            <w:b/>
            <w:color w:val="0563C1"/>
            <w:sz w:val="22"/>
            <w:szCs w:val="22"/>
            <w:u w:val="single"/>
          </w:rPr>
          <w:t>ceciliauf@gmail.com</w:t>
        </w:r>
      </w:hyperlink>
    </w:p>
    <w:p w14:paraId="384A2F90" w14:textId="77777777" w:rsidR="002964B9" w:rsidRDefault="008901A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Umanista di formazione, consegue la laurea magistrale in Storia e critica dell’arte con una tesi di Estetica del teatro che approfondisce il </w:t>
      </w:r>
      <w:r>
        <w:rPr>
          <w:i/>
          <w:color w:val="000000"/>
          <w:sz w:val="22"/>
          <w:szCs w:val="22"/>
        </w:rPr>
        <w:t>Paradosso sull’attore</w:t>
      </w:r>
      <w:r>
        <w:rPr>
          <w:color w:val="000000"/>
          <w:sz w:val="22"/>
          <w:szCs w:val="22"/>
        </w:rPr>
        <w:t xml:space="preserve"> diderotiano nelle metodologie teatrali novecentesche e contemporanee. Ma la sua passione per il teatro la porta a sperimentarsi anche e soprattutto nella pratica attorale: frequenta attualmente il quinto anno del </w:t>
      </w:r>
      <w:r>
        <w:rPr>
          <w:i/>
          <w:color w:val="000000"/>
          <w:sz w:val="22"/>
          <w:szCs w:val="22"/>
        </w:rPr>
        <w:t>Laboratorio di ricerca attoriale</w:t>
      </w:r>
      <w:r>
        <w:rPr>
          <w:color w:val="000000"/>
          <w:sz w:val="22"/>
          <w:szCs w:val="22"/>
        </w:rPr>
        <w:t xml:space="preserve"> condotto da Isabella Perego e Andrea Lietti della compagnia PuntoTeatroStudio, con la quale collabora come attrice nella produzione di teatro per bambini </w:t>
      </w:r>
      <w:r>
        <w:rPr>
          <w:i/>
          <w:color w:val="000000"/>
          <w:sz w:val="22"/>
          <w:szCs w:val="22"/>
        </w:rPr>
        <w:t>“Gina e la Strega Lagnetta”,</w:t>
      </w:r>
      <w:r>
        <w:rPr>
          <w:color w:val="000000"/>
          <w:sz w:val="22"/>
          <w:szCs w:val="22"/>
        </w:rPr>
        <w:t xml:space="preserve"> nonché in produzioni presentate in teatri lombardi come gli spettacoli </w:t>
      </w:r>
      <w:r>
        <w:rPr>
          <w:i/>
          <w:color w:val="000000"/>
          <w:sz w:val="22"/>
          <w:szCs w:val="22"/>
        </w:rPr>
        <w:t>“Tre soldi”</w:t>
      </w:r>
      <w:r>
        <w:rPr>
          <w:color w:val="000000"/>
          <w:sz w:val="22"/>
          <w:szCs w:val="22"/>
        </w:rPr>
        <w:t xml:space="preserve">, tratto da </w:t>
      </w:r>
      <w:r>
        <w:rPr>
          <w:i/>
          <w:color w:val="000000"/>
          <w:sz w:val="22"/>
          <w:szCs w:val="22"/>
        </w:rPr>
        <w:t>“L’opera da tre soldi”</w:t>
      </w:r>
      <w:r>
        <w:rPr>
          <w:color w:val="000000"/>
          <w:sz w:val="22"/>
          <w:szCs w:val="22"/>
        </w:rPr>
        <w:t xml:space="preserve"> di B. Brecht, </w:t>
      </w:r>
      <w:r>
        <w:rPr>
          <w:i/>
          <w:color w:val="000000"/>
          <w:sz w:val="22"/>
          <w:szCs w:val="22"/>
        </w:rPr>
        <w:t>“Ammazza se l’amo”</w:t>
      </w:r>
      <w:r>
        <w:rPr>
          <w:color w:val="000000"/>
          <w:sz w:val="22"/>
          <w:szCs w:val="22"/>
        </w:rPr>
        <w:t xml:space="preserve">, tratto da </w:t>
      </w:r>
      <w:r>
        <w:rPr>
          <w:i/>
          <w:color w:val="000000"/>
          <w:sz w:val="22"/>
          <w:szCs w:val="22"/>
        </w:rPr>
        <w:t>“Gli Innamorati”</w:t>
      </w:r>
      <w:r>
        <w:rPr>
          <w:color w:val="000000"/>
          <w:sz w:val="22"/>
          <w:szCs w:val="22"/>
        </w:rPr>
        <w:t xml:space="preserve"> di C. Goldoni, e </w:t>
      </w:r>
      <w:r>
        <w:rPr>
          <w:i/>
          <w:color w:val="000000"/>
          <w:sz w:val="22"/>
          <w:szCs w:val="22"/>
        </w:rPr>
        <w:t>“E poi ti amerò ancora”</w:t>
      </w:r>
      <w:r>
        <w:rPr>
          <w:color w:val="000000"/>
          <w:sz w:val="22"/>
          <w:szCs w:val="22"/>
        </w:rPr>
        <w:t xml:space="preserve">, tratto da </w:t>
      </w:r>
      <w:r>
        <w:rPr>
          <w:i/>
          <w:color w:val="000000"/>
          <w:sz w:val="22"/>
          <w:szCs w:val="22"/>
        </w:rPr>
        <w:t>“Otello”</w:t>
      </w:r>
      <w:r>
        <w:rPr>
          <w:color w:val="000000"/>
          <w:sz w:val="22"/>
          <w:szCs w:val="22"/>
        </w:rPr>
        <w:t xml:space="preserve"> di W. Shakespeare. Sempre con la compagnia PuntoTeatroStudio vince nel febbraio 2016 il 1° Premio di </w:t>
      </w:r>
      <w:r>
        <w:rPr>
          <w:i/>
          <w:color w:val="000000"/>
          <w:sz w:val="22"/>
          <w:szCs w:val="22"/>
        </w:rPr>
        <w:t>MIasSaggi – Concorso nazionale</w:t>
      </w:r>
      <w:r>
        <w:rPr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per scuole di teatro V Edizione</w:t>
      </w:r>
      <w:r>
        <w:rPr>
          <w:color w:val="000000"/>
          <w:sz w:val="22"/>
          <w:szCs w:val="22"/>
        </w:rPr>
        <w:t xml:space="preserve"> per lo spettacolo </w:t>
      </w:r>
      <w:r>
        <w:rPr>
          <w:i/>
          <w:color w:val="000000"/>
          <w:sz w:val="22"/>
          <w:szCs w:val="22"/>
        </w:rPr>
        <w:t>“Che un soffio di vento gelido mi faccia cadere”</w:t>
      </w:r>
      <w:r>
        <w:rPr>
          <w:color w:val="000000"/>
          <w:sz w:val="22"/>
          <w:szCs w:val="22"/>
        </w:rPr>
        <w:t xml:space="preserve">, tratto dalla favola </w:t>
      </w:r>
      <w:r>
        <w:rPr>
          <w:i/>
          <w:color w:val="000000"/>
          <w:sz w:val="22"/>
          <w:szCs w:val="22"/>
        </w:rPr>
        <w:t>“La regina delle nevi”</w:t>
      </w:r>
      <w:r>
        <w:rPr>
          <w:color w:val="000000"/>
          <w:sz w:val="22"/>
          <w:szCs w:val="22"/>
        </w:rPr>
        <w:t xml:space="preserve"> di H.C. Andersen. Dal 2017 frequenta la Scuola professionistica di formazione alla recitazione teatrale Quelli di Grock, e, parallelamente, per approfondire le diverse tecniche teatrali partecipa a seminari con Claudio Orlandini, Susanna Baccari, Federica Fracassi, Luca Micheletti, Umberto Petranca, Christian La Rosa, Gipo Gurrado, Andrea Ruberti e Fernanda Calati.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br/>
        <w:t xml:space="preserve">Sviluppa inoltre un percorso formativo di teatro applicato al sociale: nel 2015 segue il </w:t>
      </w:r>
      <w:r>
        <w:rPr>
          <w:i/>
          <w:color w:val="000000"/>
          <w:sz w:val="22"/>
          <w:szCs w:val="22"/>
        </w:rPr>
        <w:t>Laboratorio di Educazione alla teatralità</w:t>
      </w:r>
      <w:r>
        <w:rPr>
          <w:color w:val="000000"/>
          <w:sz w:val="22"/>
          <w:szCs w:val="22"/>
        </w:rPr>
        <w:t xml:space="preserve"> presso l’Università Cattolica del Sacro Cuore di Milano; nel 2016 è attrice all’interno di un progetto di sensibilizzazione contro il gioco d’azzardo presso gli oratori e le scuole di Monza e provincia, promosso dall’Associazione culturale Dramatrà, Città in scena; nel 2017 partecipa al </w:t>
      </w:r>
      <w:r>
        <w:rPr>
          <w:i/>
          <w:color w:val="000000"/>
          <w:sz w:val="22"/>
          <w:szCs w:val="22"/>
        </w:rPr>
        <w:t>Laboratorio Oblomov–Open Scenario Laboratory. Dal testo all'azione scenica e ritorno</w:t>
      </w:r>
      <w:r>
        <w:rPr>
          <w:color w:val="000000"/>
          <w:sz w:val="22"/>
          <w:szCs w:val="22"/>
        </w:rPr>
        <w:t xml:space="preserve">, realizzato dall’Università degli Studi di Milano in collaborazione con il Piccolo Teatro di Milano, e segue poi il </w:t>
      </w:r>
      <w:r>
        <w:rPr>
          <w:i/>
          <w:color w:val="000000"/>
          <w:sz w:val="22"/>
          <w:szCs w:val="22"/>
        </w:rPr>
        <w:t>Corso di formazione sulla lettura ad alta voce</w:t>
      </w:r>
      <w:r>
        <w:rPr>
          <w:color w:val="000000"/>
          <w:sz w:val="22"/>
          <w:szCs w:val="22"/>
        </w:rPr>
        <w:t xml:space="preserve"> proposto dal Patto di Milano per la lettura–Comune di Milano per incentivare i giovani alla lettura. </w:t>
      </w:r>
    </w:p>
    <w:sectPr w:rsidR="002964B9" w:rsidSect="00F4141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3BB0" w14:textId="77777777" w:rsidR="00AB0694" w:rsidRDefault="00AB0694">
      <w:pPr>
        <w:spacing w:line="240" w:lineRule="auto"/>
        <w:ind w:left="0" w:hanging="2"/>
      </w:pPr>
      <w:r>
        <w:separator/>
      </w:r>
    </w:p>
  </w:endnote>
  <w:endnote w:type="continuationSeparator" w:id="0">
    <w:p w14:paraId="45B28EE2" w14:textId="77777777" w:rsidR="00AB0694" w:rsidRDefault="00AB06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402C" w14:textId="77777777" w:rsidR="00F4141B" w:rsidRDefault="00F4141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2F64" w14:textId="77777777" w:rsidR="002964B9" w:rsidRDefault="008901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Arial Narrow" w:eastAsia="Arial Narrow" w:hAnsi="Arial Narrow" w:cs="Arial Narrow"/>
        <w:sz w:val="18"/>
        <w:szCs w:val="18"/>
      </w:rPr>
    </w:pPr>
    <w:bookmarkStart w:id="1" w:name="_heading=h.gjdgxs" w:colFirst="0" w:colLast="0"/>
    <w:bookmarkEnd w:id="1"/>
    <w:r>
      <w:rPr>
        <w:noProof/>
        <w:color w:val="000000"/>
      </w:rPr>
      <w:drawing>
        <wp:inline distT="0" distB="0" distL="114300" distR="114300" wp14:anchorId="34660E45" wp14:editId="4A3E4D33">
          <wp:extent cx="807720" cy="436245"/>
          <wp:effectExtent l="0" t="0" r="0" b="0"/>
          <wp:docPr id="10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720" cy="436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br/>
    </w:r>
    <w:r>
      <w:rPr>
        <w:rFonts w:ascii="Arial Narrow" w:eastAsia="Arial Narrow" w:hAnsi="Arial Narrow" w:cs="Arial Narrow"/>
        <w:sz w:val="18"/>
        <w:szCs w:val="18"/>
      </w:rPr>
      <w:t>Compagnia teatrale BarabiTTeatro – Via Cenisio, 55/C – 20154 Milano – C.F. 97892990157</w:t>
    </w:r>
  </w:p>
  <w:p w14:paraId="1A36F0D0" w14:textId="77777777" w:rsidR="002964B9" w:rsidRDefault="008901A0">
    <w:pPr>
      <w:tabs>
        <w:tab w:val="center" w:pos="4819"/>
        <w:tab w:val="right" w:pos="9638"/>
      </w:tabs>
      <w:ind w:left="0" w:hanging="2"/>
      <w:jc w:val="center"/>
      <w:rPr>
        <w:rFonts w:ascii="Arial Narrow" w:eastAsia="Arial Narrow" w:hAnsi="Arial Narrow" w:cs="Arial Narrow"/>
        <w:sz w:val="16"/>
        <w:szCs w:val="16"/>
      </w:rPr>
    </w:pPr>
    <w:bookmarkStart w:id="2" w:name="_heading=h.6jncnphdoyxn" w:colFirst="0" w:colLast="0"/>
    <w:bookmarkEnd w:id="2"/>
    <w:r>
      <w:rPr>
        <w:rFonts w:ascii="Arial Narrow" w:eastAsia="Arial Narrow" w:hAnsi="Arial Narrow" w:cs="Arial Narrow"/>
        <w:sz w:val="18"/>
        <w:szCs w:val="18"/>
      </w:rPr>
      <w:t>barabitteatro@gmail.com – IG @barabitteatro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E296" w14:textId="77777777" w:rsidR="00F4141B" w:rsidRDefault="00F4141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CEFD" w14:textId="77777777" w:rsidR="00AB0694" w:rsidRDefault="00AB0694">
      <w:pPr>
        <w:spacing w:line="240" w:lineRule="auto"/>
        <w:ind w:left="0" w:hanging="2"/>
      </w:pPr>
      <w:r>
        <w:separator/>
      </w:r>
    </w:p>
  </w:footnote>
  <w:footnote w:type="continuationSeparator" w:id="0">
    <w:p w14:paraId="1FC1D433" w14:textId="77777777" w:rsidR="00AB0694" w:rsidRDefault="00AB06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E5D4" w14:textId="77777777" w:rsidR="00F4141B" w:rsidRDefault="00F4141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F6A1" w14:textId="77777777" w:rsidR="002964B9" w:rsidRDefault="008901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4242561F" wp14:editId="05EEC772">
          <wp:extent cx="1490980" cy="828675"/>
          <wp:effectExtent l="0" t="0" r="0" b="0"/>
          <wp:docPr id="10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98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03CA" w14:textId="77777777" w:rsidR="00F4141B" w:rsidRDefault="00F4141B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B9"/>
    <w:rsid w:val="00050F49"/>
    <w:rsid w:val="00083424"/>
    <w:rsid w:val="002964B9"/>
    <w:rsid w:val="00461AF1"/>
    <w:rsid w:val="00534F48"/>
    <w:rsid w:val="00553F0D"/>
    <w:rsid w:val="00597D62"/>
    <w:rsid w:val="005F5EB0"/>
    <w:rsid w:val="006C1D9E"/>
    <w:rsid w:val="006F37E4"/>
    <w:rsid w:val="00803B5E"/>
    <w:rsid w:val="008901A0"/>
    <w:rsid w:val="008C1D28"/>
    <w:rsid w:val="008F6431"/>
    <w:rsid w:val="00AB0694"/>
    <w:rsid w:val="00B91589"/>
    <w:rsid w:val="00CD41AB"/>
    <w:rsid w:val="00D37430"/>
    <w:rsid w:val="00E769C4"/>
    <w:rsid w:val="00F4141B"/>
    <w:rsid w:val="00F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63FD9"/>
  <w15:docId w15:val="{190B6F0F-02E1-4353-A99E-4B8E8965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2">
    <w:name w:val="Intestazione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Didascalia2">
    <w:name w:val="Didascalia2"/>
    <w:basedOn w:val="Normal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pPr>
      <w:suppressLineNumbers/>
    </w:p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i/>
      <w:iCs/>
    </w:rPr>
  </w:style>
  <w:style w:type="paragraph" w:styleId="Quote">
    <w:name w:val="Quote"/>
    <w:basedOn w:val="Normal"/>
    <w:pPr>
      <w:spacing w:after="283"/>
      <w:ind w:left="567" w:right="567" w:firstLine="0"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Footer">
    <w:name w:val="footer"/>
    <w:basedOn w:val="Normal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34F48"/>
    <w:pPr>
      <w:widowControl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bitteatro@gmail.com" TargetMode="External"/><Relationship Id="rId13" Type="http://schemas.openxmlformats.org/officeDocument/2006/relationships/hyperlink" Target="mailto:alessandro.gautiero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mailto:nicoxulla@gmail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ecchetti.sc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eciliauf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avidegarattini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avide.garattini@gmail.com" TargetMode="External"/><Relationship Id="rId14" Type="http://schemas.openxmlformats.org/officeDocument/2006/relationships/hyperlink" Target="mailto:paolocagramegna@gmail.co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THXXUHR882dU69dP0vzfWH4hA==">AMUW2mXzHrgw6Q2vt14zsk1oSO+Ln5Zy023b128Tlqoh6pUzxOLXuwy/ZU1YH5zBuVCzNV0UE9CVSomXqZhU+5TMslOOoGFBUfP1t5dyq4bDh6ed2mkZ/lR3UgvMQ6GHK4JHZ5HAWg1C2q00Nhe/P+9f4O4PYMaM+Q==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Sabino Lenoci</dc:creator>
  <cp:lastModifiedBy>Cecchetti, Stefano (Bip Group)</cp:lastModifiedBy>
  <cp:revision>14</cp:revision>
  <cp:lastPrinted>2022-04-06T08:36:00Z</cp:lastPrinted>
  <dcterms:created xsi:type="dcterms:W3CDTF">2023-02-21T09:31:00Z</dcterms:created>
  <dcterms:modified xsi:type="dcterms:W3CDTF">2023-11-14T18:20:00Z</dcterms:modified>
</cp:coreProperties>
</file>